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Příloha č. 1 - Technické parametry předmětu plnění</w:t>
      </w:r>
    </w:p>
    <w:p>
      <w:pPr>
        <w:pStyle w:val="Normal"/>
        <w:overflowPunct w:val="true"/>
        <w:spacing w:lineRule="auto" w:line="240" w:before="0" w:after="120"/>
        <w:jc w:val="center"/>
        <w:textAlignment w:val="baseline"/>
        <w:rPr>
          <w:rFonts w:eastAsia="" w:cs="Calibri" w:cstheme="minorHAnsi" w:eastAsiaTheme="minorEastAsia"/>
          <w:i/>
          <w:i/>
          <w:lang w:eastAsia="cs-CZ"/>
        </w:rPr>
      </w:pPr>
      <w:r>
        <w:rPr>
          <w:rFonts w:eastAsia="" w:cs="Calibri" w:cstheme="minorHAnsi" w:eastAsiaTheme="minorEastAsia"/>
          <w:i/>
          <w:lang w:eastAsia="cs-CZ"/>
        </w:rPr>
        <w:t>(Šedé buňky u technických parametrů vyplní uchazeč/dodavatel, vyplněná příloha č. 1 bude nedílnou součástí nabídky)</w:t>
      </w:r>
    </w:p>
    <w:p>
      <w:pPr>
        <w:pStyle w:val="Normal"/>
        <w:overflowPunct w:val="true"/>
        <w:spacing w:lineRule="auto" w:line="240" w:before="0" w:after="120"/>
        <w:jc w:val="center"/>
        <w:textAlignment w:val="baseline"/>
        <w:rPr>
          <w:rFonts w:eastAsia="" w:cs="Calibri" w:cstheme="minorHAnsi" w:eastAsiaTheme="minorEastAsia"/>
          <w:i/>
          <w:i/>
          <w:lang w:eastAsia="cs-CZ"/>
        </w:rPr>
      </w:pPr>
      <w:r>
        <w:rPr>
          <w:rFonts w:eastAsia="" w:cs="Calibri" w:cstheme="minorHAnsi" w:eastAsiaTheme="minorEastAsia"/>
          <w:i/>
          <w:lang w:eastAsia="cs-CZ"/>
        </w:rPr>
      </w:r>
    </w:p>
    <w:tbl>
      <w:tblPr>
        <w:tblW w:w="9212" w:type="dxa"/>
        <w:jc w:val="left"/>
        <w:tblInd w:w="-2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2636"/>
        <w:gridCol w:w="6575"/>
      </w:tblGrid>
      <w:tr>
        <w:trPr/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Název zakázky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 xml:space="preserve">Stroje na potisk a krácení </w:t>
            </w:r>
            <w:r>
              <w:rPr>
                <w:rFonts w:eastAsia="" w:cs="Calibri" w:cstheme="minorHAnsi" w:eastAsiaTheme="minorEastAsia"/>
                <w:color w:val="auto"/>
                <w:kern w:val="0"/>
                <w:sz w:val="22"/>
                <w:szCs w:val="22"/>
                <w:lang w:val="cs-CZ" w:eastAsia="cs-CZ" w:bidi="ar-SA"/>
              </w:rPr>
              <w:t>kabeláže</w:t>
            </w:r>
            <w:r>
              <w:rPr>
                <w:rFonts w:eastAsia="" w:cs="Calibri" w:cstheme="minorHAnsi" w:eastAsiaTheme="minorEastAsia"/>
                <w:lang w:eastAsia="cs-CZ"/>
              </w:rPr>
              <w:t xml:space="preserve"> s příslušenstvím</w:t>
            </w:r>
          </w:p>
        </w:tc>
      </w:tr>
      <w:tr>
        <w:trPr/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Druh zakázky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Dodávka</w:t>
            </w:r>
          </w:p>
        </w:tc>
      </w:tr>
    </w:tbl>
    <w:p>
      <w:pPr>
        <w:pStyle w:val="Normal"/>
        <w:tabs>
          <w:tab w:val="clear" w:pos="708"/>
          <w:tab w:val="left" w:pos="284" w:leader="none"/>
          <w:tab w:val="center" w:pos="4536" w:leader="none"/>
          <w:tab w:val="right" w:pos="9072" w:leader="none"/>
        </w:tabs>
        <w:overflowPunct w:val="true"/>
        <w:spacing w:lineRule="auto" w:line="240" w:before="120" w:after="120"/>
        <w:textAlignment w:val="baseline"/>
        <w:rPr>
          <w:rFonts w:eastAsia="" w:cs="Calibri" w:cstheme="minorHAnsi" w:eastAsiaTheme="minorEastAsia"/>
          <w:bCs/>
          <w:lang w:eastAsia="cs-CZ"/>
        </w:rPr>
      </w:pPr>
      <w:r>
        <w:rPr>
          <w:rFonts w:eastAsia="" w:cs="Calibri" w:cstheme="minorHAnsi" w:eastAsiaTheme="minorEastAsia"/>
          <w:bCs/>
          <w:lang w:eastAsia="cs-CZ"/>
        </w:rPr>
      </w:r>
    </w:p>
    <w:tbl>
      <w:tblPr>
        <w:tblW w:w="9212" w:type="dxa"/>
        <w:jc w:val="left"/>
        <w:tblInd w:w="-2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2636"/>
        <w:gridCol w:w="6575"/>
      </w:tblGrid>
      <w:tr>
        <w:trPr/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Název dodavatele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/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Adresa: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/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IČ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overflowPunct w:val="true"/>
        <w:spacing w:lineRule="auto" w:line="240" w:before="120" w:after="120"/>
        <w:textAlignment w:val="baseline"/>
        <w:rPr>
          <w:rFonts w:eastAsia="" w:cs="Calibri" w:cstheme="minorHAnsi" w:eastAsiaTheme="minorEastAsia"/>
          <w:bCs/>
          <w:lang w:eastAsia="cs-CZ"/>
        </w:rPr>
      </w:pPr>
      <w:r>
        <w:rPr>
          <w:rFonts w:eastAsia="" w:cs="Calibri" w:cstheme="minorHAnsi" w:eastAsiaTheme="minorEastAsia"/>
          <w:bCs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lang w:eastAsia="cs-CZ"/>
        </w:rPr>
      </w:pPr>
      <w:r>
        <w:rPr>
          <w:rFonts w:eastAsia="" w:cs="Calibri" w:cstheme="minorHAnsi" w:eastAsiaTheme="minorEastAsia"/>
          <w:lang w:eastAsia="cs-CZ"/>
        </w:rPr>
        <w:t>Uchazeč vyplní níže uvedené tabulky: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lang w:eastAsia="cs-CZ"/>
        </w:rPr>
      </w:pPr>
      <w:r>
        <w:rPr>
          <w:rFonts w:eastAsia="" w:cs="Calibri" w:cstheme="minorHAnsi" w:eastAsiaTheme="minorEastAsia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  <w:t>Tiskový a značící systém včetně stolu – tiskárna inkoustová</w:t>
      </w:r>
    </w:p>
    <w:tbl>
      <w:tblPr>
        <w:tblStyle w:val="Mkatabulky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left"/>
              <w:textAlignment w:val="baseline"/>
              <w:rPr>
                <w:rFonts w:eastAsia="" w:cs="Calibri" w:cstheme="minorHAnsi" w:eastAsiaTheme="minorEastAsia"/>
                <w:b/>
                <w:b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sz w:val="24"/>
                <w:szCs w:val="24"/>
                <w:lang w:eastAsia="cs-CZ"/>
              </w:rPr>
              <w:t>Název/typ nabízeného systému včetně stolu</w:t>
            </w:r>
          </w:p>
        </w:tc>
        <w:tc>
          <w:tcPr>
            <w:tcW w:w="46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left"/>
              <w:textAlignment w:val="baseline"/>
              <w:rPr>
                <w:rFonts w:eastAsia="" w:cs="Calibri" w:cstheme="minorHAnsi" w:eastAsiaTheme="minorEastAsia"/>
                <w:b/>
                <w:b/>
                <w:sz w:val="28"/>
                <w:szCs w:val="28"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sz w:val="28"/>
                <w:szCs w:val="28"/>
                <w:lang w:eastAsia="cs-CZ"/>
              </w:rPr>
            </w:r>
          </w:p>
        </w:tc>
      </w:tr>
    </w:tbl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sz w:val="24"/>
          <w:szCs w:val="24"/>
          <w:lang w:eastAsia="cs-CZ"/>
        </w:rPr>
        <w:t>Tabulka č. 1 Požadované vlastnosti tiskového a značícího systému/stroje</w:t>
      </w:r>
    </w:p>
    <w:tbl>
      <w:tblPr>
        <w:tblW w:w="9209" w:type="dxa"/>
        <w:jc w:val="left"/>
        <w:tblInd w:w="-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689"/>
        <w:gridCol w:w="2832"/>
        <w:gridCol w:w="9"/>
        <w:gridCol w:w="1"/>
        <w:gridCol w:w="1838"/>
        <w:gridCol w:w="1839"/>
      </w:tblGrid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Technické parametry tiskového a značícího systému/stroje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Požadované vlastnosti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Nabídka splňuje požadované vlastnosti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 </w:t>
            </w: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ANO/NE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Uveďte konkrétní hodnotu či popis vlastnosti u nabízeného stroje včetně příslušenství</w:t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Typ tisku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 xml:space="preserve">Inkoust, černý potisk, možnost </w:t>
            </w:r>
            <w:r>
              <w:rPr>
                <w:rFonts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  <w:t>výběru barvy tisku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Vzdálenost tiskové hlavy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volitelná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Rychlost tisku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Min. 1200 znaků/s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Software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Plná komunikace se stříhacím strojem a případně s jeho nadřazeným softwarem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/>
              <w:t>Ovládání stroje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/>
              <w:t>Ovládání stroje softwaru v češtině a nadřazený  software v češtině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Zapojení do sítě</w:t>
            </w:r>
          </w:p>
        </w:tc>
        <w:tc>
          <w:tcPr>
            <w:tcW w:w="2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ANO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Diagnostika chyb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ANO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Požadované příslušenství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Stůl – musí odpovídat potřebám nabízeného stroje z hlediska bezpečnosti využití a manipulaci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Systém inkoustu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shd w:fill="auto" w:val="clear"/>
              </w:rPr>
            </w:pPr>
            <w:r>
              <w:rPr>
                <w:rFonts w:eastAsia="" w:cs="Calibri" w:cstheme="minorHAnsi" w:eastAsiaTheme="minorEastAsia"/>
                <w:color w:val="000000"/>
                <w:shd w:fill="auto" w:val="clear"/>
                <w:lang w:eastAsia="cs-CZ"/>
              </w:rPr>
              <w:t xml:space="preserve">lahve bez nutnosti stlačeného vzduchu, s možností individuálního určení inkoustu podle materiálů a oblasti nasazení, s možností pigmentových inkoustů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Tvorba textu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Automatická funkce času a data, průběžné číslování, čárový kód, loga aj.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  <w:t>Jazyk návodu k obsluze a programování stroje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  <w:t xml:space="preserve">Český jazyk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</w:tbl>
    <w:p>
      <w:pPr>
        <w:pStyle w:val="Normal"/>
        <w:overflowPunct w:val="true"/>
        <w:spacing w:lineRule="auto" w:line="240" w:before="0" w:after="120"/>
        <w:textAlignment w:val="baseline"/>
        <w:rPr>
          <w:rFonts w:cs="Calibri" w:cstheme="minorHAnsi"/>
        </w:rPr>
      </w:pPr>
      <w:r>
        <w:rPr>
          <w:rFonts w:cs="Calibri" w:cstheme="minorHAnsi"/>
          <w:b/>
        </w:rPr>
        <w:t>Nabízený stroj musí splnit veškeré požadované vlastnosti uvedené v tabulce č. 1.,</w:t>
      </w:r>
      <w:r>
        <w:rPr>
          <w:rFonts w:cs="Calibri" w:cstheme="minorHAnsi"/>
        </w:rPr>
        <w:t xml:space="preserve"> v případě, že tyto požadované vlastnosti nesplní, nebude jeho nabídka dále hodnocena. 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  <w:t>Stříhací a odizolovací stroj včetně stolu</w:t>
      </w:r>
    </w:p>
    <w:tbl>
      <w:tblPr>
        <w:tblStyle w:val="Mkatabulky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left"/>
              <w:textAlignment w:val="baseline"/>
              <w:rPr>
                <w:rFonts w:eastAsia="" w:cs="Calibri" w:cstheme="minorHAnsi" w:eastAsiaTheme="minorEastAsia"/>
                <w:b/>
                <w:b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sz w:val="24"/>
                <w:szCs w:val="24"/>
                <w:lang w:eastAsia="cs-CZ"/>
              </w:rPr>
              <w:t>Název/typ nabízeného stroje včetně stolu</w:t>
            </w:r>
          </w:p>
        </w:tc>
        <w:tc>
          <w:tcPr>
            <w:tcW w:w="46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left"/>
              <w:textAlignment w:val="baseline"/>
              <w:rPr>
                <w:rFonts w:eastAsia="" w:cs="Calibri" w:cstheme="minorHAnsi" w:eastAsiaTheme="minorEastAsia"/>
                <w:b/>
                <w:b/>
                <w:sz w:val="28"/>
                <w:szCs w:val="28"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sz w:val="28"/>
                <w:szCs w:val="28"/>
                <w:lang w:eastAsia="cs-CZ"/>
              </w:rPr>
            </w:r>
          </w:p>
        </w:tc>
      </w:tr>
    </w:tbl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sz w:val="24"/>
          <w:szCs w:val="24"/>
          <w:lang w:eastAsia="cs-CZ"/>
        </w:rPr>
        <w:t xml:space="preserve">Využití: </w:t>
      </w:r>
      <w:r>
        <w:rPr>
          <w:rFonts w:eastAsia="" w:cs="Calibri" w:cstheme="minorHAnsi" w:eastAsiaTheme="minorEastAsia"/>
          <w:sz w:val="24"/>
          <w:szCs w:val="24"/>
          <w:lang w:eastAsia="cs-CZ"/>
        </w:rPr>
        <w:t xml:space="preserve">Na stříhací lince budeme primárně zpracovávat jednožilové vodiče a kabely. 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sz w:val="24"/>
          <w:szCs w:val="24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sz w:val="24"/>
          <w:szCs w:val="24"/>
          <w:lang w:eastAsia="cs-CZ"/>
        </w:rPr>
        <w:t xml:space="preserve">Tabulka č. 2 Požadované vlastnosti stříhacího a odizolovacího stroje </w:t>
      </w:r>
    </w:p>
    <w:tbl>
      <w:tblPr>
        <w:tblW w:w="9209" w:type="dxa"/>
        <w:jc w:val="left"/>
        <w:tblInd w:w="-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689"/>
        <w:gridCol w:w="2832"/>
        <w:gridCol w:w="9"/>
        <w:gridCol w:w="1"/>
        <w:gridCol w:w="1838"/>
        <w:gridCol w:w="1839"/>
      </w:tblGrid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Technické parametry tiskového a značícího systému/stroje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Požadované vlastnosti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Nabídka splňuje požadované vlastnosti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 </w:t>
            </w: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ANO/NE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Uveďte konkrétní hodnotu či popis vlastnosti u nabízeného stroje včetně příslušenství</w:t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Průřez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vertAlign w:val="superscript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min./max. : 0,5 mm</w:t>
            </w:r>
            <w:r>
              <w:rPr>
                <w:rFonts w:eastAsia="" w:cs="Calibri" w:cstheme="minorHAnsi" w:eastAsiaTheme="minorEastAsia"/>
                <w:color w:val="000000"/>
                <w:vertAlign w:val="superscript"/>
                <w:lang w:eastAsia="cs-CZ"/>
              </w:rPr>
              <w:t>2</w:t>
            </w: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/16 mm</w:t>
            </w:r>
            <w:r>
              <w:rPr>
                <w:rFonts w:eastAsia="" w:cs="Calibri" w:cstheme="minorHAnsi" w:eastAsiaTheme="minorEastAsia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Délka odizolování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min./max.: 5 mm/12 mm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Maximální průměr kabelu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12,5 mm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Software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  <w:t>SW pro plnou komunikaci s nabízenou tiskárnou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/>
              <w:t>Posun materiálu (kabelu, vodiče)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/>
              <w:t>Pomocí pásu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Požadované příslušenství</w:t>
            </w:r>
          </w:p>
        </w:tc>
        <w:tc>
          <w:tcPr>
            <w:tcW w:w="2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Stůl – musí odpovídat potřebám nabízeného stroje z hlediska bezpečnosti využití a manipulaci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Seřízení stroje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Rychlé a jednoduché seřízení stroje pokud možno bez použití nářadí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/>
              <w:t>Možnosti připojení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možnost připojení dvou tiskáren s možností ovládání a výběru SW na stříhacím stroji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  <w:t>Jazyk návodu k obsluze a programování stroje</w:t>
            </w: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  <w:t>Český jazyk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</w:rPr>
        <w:t>Nabízený stroj musí splnit veškeré požadované vlastnosti uvedené v tabulce č. 2.</w:t>
      </w:r>
      <w:r>
        <w:rPr>
          <w:rFonts w:cs="Calibri" w:cstheme="minorHAnsi"/>
        </w:rPr>
        <w:t xml:space="preserve">, v případě, že tyto požadované vlastnosti nesplní, nebude jeho nabídka dále hodnocena. 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  <w:t>Propojení stříhacího stroje s tiskovým a značícím systémem - inkoustovou tiskárnou</w:t>
      </w:r>
    </w:p>
    <w:tbl>
      <w:tblPr>
        <w:tblStyle w:val="Mkatabulky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left"/>
              <w:textAlignment w:val="baseline"/>
              <w:rPr>
                <w:rFonts w:eastAsia="" w:cs="Calibri" w:cstheme="minorHAnsi" w:eastAsiaTheme="minorEastAsia"/>
                <w:b/>
                <w:b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sz w:val="24"/>
                <w:szCs w:val="24"/>
                <w:lang w:eastAsia="cs-CZ"/>
              </w:rPr>
              <w:t>Název/typ nabízeného propojení</w:t>
            </w:r>
          </w:p>
        </w:tc>
        <w:tc>
          <w:tcPr>
            <w:tcW w:w="46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left"/>
              <w:textAlignment w:val="baseline"/>
              <w:rPr>
                <w:rFonts w:eastAsia="" w:cs="Calibri" w:cstheme="minorHAnsi" w:eastAsiaTheme="minorEastAsia"/>
                <w:b/>
                <w:b/>
                <w:sz w:val="28"/>
                <w:szCs w:val="28"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sz w:val="28"/>
                <w:szCs w:val="28"/>
                <w:lang w:eastAsia="cs-CZ"/>
              </w:rPr>
            </w:r>
          </w:p>
        </w:tc>
      </w:tr>
    </w:tbl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sz w:val="24"/>
          <w:szCs w:val="24"/>
          <w:lang w:eastAsia="cs-CZ"/>
        </w:rPr>
        <w:t xml:space="preserve">Požadované vlastnosti: </w:t>
      </w:r>
      <w:r>
        <w:rPr>
          <w:rFonts w:eastAsia="" w:cs="Calibri" w:cstheme="minorHAnsi" w:eastAsiaTheme="minorEastAsia"/>
          <w:sz w:val="24"/>
          <w:szCs w:val="24"/>
          <w:lang w:eastAsia="cs-CZ"/>
        </w:rPr>
        <w:t>Propojovací sada musí zajistit bezproblémovou komunikaci mezi nabízeným stříhacím strojem, tiskovým a značícím systémem.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sz w:val="24"/>
          <w:szCs w:val="24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sz w:val="24"/>
          <w:szCs w:val="24"/>
          <w:lang w:eastAsia="cs-CZ"/>
        </w:rPr>
        <w:t>Tabulka č. 3 Požadované vlastnosti propojení</w:t>
      </w:r>
    </w:p>
    <w:tbl>
      <w:tblPr>
        <w:tblW w:w="9188" w:type="dxa"/>
        <w:jc w:val="left"/>
        <w:tblInd w:w="-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662"/>
        <w:gridCol w:w="2846"/>
        <w:gridCol w:w="1835"/>
        <w:gridCol w:w="1844"/>
      </w:tblGrid>
      <w:tr>
        <w:trPr>
          <w:trHeight w:val="334" w:hRule="atLeast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Technické parametry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Požadované vlastnosti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Nabídka splňuje požadované vlastnosti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 </w:t>
            </w: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ANO/NE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b/>
              </w:rPr>
              <w:t>Uveďte konkrétní hodnotu či popis vlastnosti (Sl. 4)</w:t>
            </w:r>
          </w:p>
        </w:tc>
      </w:tr>
      <w:tr>
        <w:trPr>
          <w:trHeight w:val="334" w:hRule="atLeast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lang w:eastAsia="cs-CZ"/>
              </w:rPr>
            </w:pPr>
            <w:r>
              <w:rPr>
                <w:rFonts w:eastAsia="" w:cs="Calibri" w:cstheme="minorHAnsi" w:eastAsiaTheme="minorEastAsia"/>
                <w:color w:val="000000"/>
                <w:lang w:eastAsia="cs-CZ"/>
              </w:rPr>
              <w:t>Kompatibilita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 w:eastAsiaTheme="minorEastAsia"/>
                <w:color w:val="000000"/>
                <w:vertAlign w:val="superscript"/>
                <w:lang w:eastAsia="cs-CZ"/>
              </w:rPr>
            </w:pP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>Bezproblémová komunikace mezi nabízeným stříhacím strojem, tiskovým a značícím systémem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  <w:t xml:space="preserve">Jazyk návodu k obsluze a programování 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Calibri" w:cstheme="minorHAnsi" w:eastAsiaTheme="minorEastAsia"/>
                <w:color w:val="000000"/>
                <w:kern w:val="0"/>
                <w:sz w:val="22"/>
                <w:szCs w:val="22"/>
                <w:lang w:val="cs-CZ" w:eastAsia="cs-CZ" w:bidi="ar-SA"/>
              </w:rPr>
              <w:t>Český jazyk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</w:tbl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sz w:val="24"/>
          <w:szCs w:val="24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b w:val="false"/>
          <w:b w:val="false"/>
          <w:bCs w:val="false"/>
        </w:rPr>
      </w:pPr>
      <w:r>
        <w:rPr>
          <w:rFonts w:eastAsia="" w:cs="Calibri" w:cstheme="minorHAnsi"/>
          <w:b/>
          <w:bCs/>
          <w:sz w:val="24"/>
          <w:szCs w:val="24"/>
          <w:lang w:eastAsia="cs-CZ"/>
        </w:rPr>
        <w:t>Nabízen</w:t>
      </w:r>
      <w:r>
        <w:rPr>
          <w:rFonts w:eastAsia="" w:cs="Calibri" w:cstheme="minorHAnsi"/>
          <w:b/>
          <w:bCs/>
          <w:color w:val="auto"/>
          <w:kern w:val="0"/>
          <w:sz w:val="24"/>
          <w:szCs w:val="24"/>
          <w:lang w:val="cs-CZ" w:eastAsia="cs-CZ" w:bidi="ar-SA"/>
        </w:rPr>
        <w:t>é propojení</w:t>
      </w:r>
      <w:r>
        <w:rPr>
          <w:rFonts w:eastAsia="" w:cs="Calibri" w:cstheme="minorHAnsi"/>
          <w:b/>
          <w:bCs/>
          <w:sz w:val="24"/>
          <w:szCs w:val="24"/>
          <w:lang w:eastAsia="cs-CZ"/>
        </w:rPr>
        <w:t xml:space="preserve"> musí splnit veškeré  požadované vlastnosti uvedené v tabulce č. 3</w:t>
      </w:r>
      <w:r>
        <w:rPr>
          <w:rFonts w:eastAsia="" w:cs="Calibri" w:cstheme="minorHAnsi"/>
          <w:b w:val="false"/>
          <w:bCs w:val="false"/>
          <w:sz w:val="24"/>
          <w:szCs w:val="24"/>
          <w:lang w:eastAsia="cs-CZ"/>
        </w:rPr>
        <w:t xml:space="preserve">., v případě, že tyto požadované vlastnosti nesplní, nebude jeho nabídka dále hodnocena. 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bCs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bCs/>
          <w:sz w:val="24"/>
          <w:szCs w:val="24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/>
      </w:pPr>
      <w:r>
        <w:rPr>
          <w:rFonts w:eastAsia="" w:cs="Calibri" w:cstheme="minorHAnsi" w:eastAsiaTheme="minorEastAsia"/>
          <w:b/>
          <w:bCs/>
          <w:sz w:val="24"/>
          <w:szCs w:val="24"/>
          <w:lang w:eastAsia="cs-CZ"/>
        </w:rPr>
        <w:t xml:space="preserve">Ostatní </w:t>
      </w:r>
      <w:r>
        <w:rPr>
          <w:rFonts w:eastAsia="" w:cs="Calibri" w:cstheme="minorHAnsi" w:eastAsiaTheme="minorEastAsia"/>
          <w:b/>
          <w:bCs/>
          <w:color w:val="auto"/>
          <w:kern w:val="0"/>
          <w:sz w:val="24"/>
          <w:szCs w:val="24"/>
          <w:lang w:val="cs-CZ" w:eastAsia="cs-CZ" w:bidi="ar-SA"/>
        </w:rPr>
        <w:t>požadované vlastnosti, jejichž nesplnění bude mít za následek vyřazení nabídky z dalšího hodnocení.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sz w:val="24"/>
          <w:szCs w:val="24"/>
          <w:lang w:eastAsia="cs-CZ"/>
        </w:rPr>
        <w:t xml:space="preserve">Příslušný software musí zajistit plynulou komunikaci mezi jednotlivými nabízenými stroji. 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sz w:val="24"/>
          <w:szCs w:val="24"/>
          <w:lang w:eastAsia="cs-CZ"/>
        </w:rPr>
        <w:t>Požadujeme: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sz w:val="24"/>
          <w:szCs w:val="24"/>
          <w:lang w:eastAsia="cs-CZ"/>
        </w:rPr>
        <w:t>- grafické znázornění krácení a odizolování kabelů,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sz w:val="24"/>
          <w:szCs w:val="24"/>
          <w:lang w:eastAsia="cs-CZ"/>
        </w:rPr>
        <w:t>- vizuální rozvržení potisku,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sz w:val="24"/>
          <w:szCs w:val="24"/>
          <w:lang w:eastAsia="cs-CZ"/>
        </w:rPr>
        <w:t xml:space="preserve">- jednoduché, samostatné programování, které zvládne </w:t>
      </w:r>
      <w:r>
        <w:rPr>
          <w:rFonts w:eastAsia="" w:cs="Calibri" w:cstheme="minorHAnsi" w:eastAsiaTheme="minorEastAsia"/>
          <w:color w:val="auto"/>
          <w:kern w:val="0"/>
          <w:sz w:val="24"/>
          <w:szCs w:val="24"/>
          <w:lang w:val="cs-CZ" w:eastAsia="cs-CZ" w:bidi="ar-SA"/>
        </w:rPr>
        <w:t>obsluha strojů</w:t>
      </w:r>
      <w:r>
        <w:rPr>
          <w:rFonts w:eastAsia="" w:cs="Calibri" w:cstheme="minorHAnsi" w:eastAsiaTheme="minorEastAsia"/>
          <w:sz w:val="24"/>
          <w:szCs w:val="24"/>
          <w:lang w:eastAsia="cs-CZ"/>
        </w:rPr>
        <w:t xml:space="preserve"> přímo na místě.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bCs/>
          <w:sz w:val="24"/>
          <w:szCs w:val="24"/>
          <w:lang w:eastAsia="cs-CZ"/>
        </w:rPr>
        <w:t xml:space="preserve">Součástí dodávky musí být </w:t>
      </w:r>
      <w:r>
        <w:rPr>
          <w:rFonts w:eastAsia="" w:cs="Calibri" w:cstheme="minorHAnsi" w:eastAsiaTheme="minorEastAsia"/>
          <w:b/>
          <w:bCs/>
          <w:color w:val="auto"/>
          <w:kern w:val="0"/>
          <w:sz w:val="24"/>
          <w:szCs w:val="24"/>
          <w:lang w:val="cs-CZ" w:eastAsia="cs-CZ" w:bidi="ar-SA"/>
        </w:rPr>
        <w:t>zapojení</w:t>
      </w:r>
      <w:r>
        <w:rPr>
          <w:rFonts w:eastAsia="" w:cs="Calibri" w:cstheme="minorHAnsi" w:eastAsiaTheme="minorEastAsia"/>
          <w:b/>
          <w:bCs/>
          <w:sz w:val="24"/>
          <w:szCs w:val="24"/>
          <w:lang w:eastAsia="cs-CZ"/>
        </w:rPr>
        <w:t xml:space="preserve">, funkční propojení a školení obsluhy. Zprovoznění softwaru je podmínkou. 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bCs/>
          <w:sz w:val="24"/>
          <w:szCs w:val="24"/>
          <w:lang w:eastAsia="cs-CZ"/>
        </w:rPr>
        <w:t>Požadujeme návody v českém jazyce.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ascii="Calibri" w:hAnsi="Calibri" w:eastAsia="" w:cs="Calibri" w:cstheme="minorHAnsi" w:eastAsiaTheme="minorEastAsia"/>
          <w:b/>
          <w:b/>
          <w:bCs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" w:cs="Calibri" w:cstheme="minorHAnsi" w:eastAsiaTheme="minorEastAsia"/>
          <w:b/>
          <w:bCs/>
          <w:color w:val="auto"/>
          <w:kern w:val="0"/>
          <w:sz w:val="24"/>
          <w:szCs w:val="24"/>
          <w:lang w:val="cs-CZ" w:eastAsia="cs-CZ" w:bidi="ar-SA"/>
        </w:rPr>
        <w:t>Požadujeme do budoucna možnost funkčního propojení nabízeného zařízení s navíjecím zařízením, které bude plně synchronní se stříhacím strojem. Typ navíjecího zařízení dosud není vybrán.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bCs/>
          <w:color w:val="auto"/>
          <w:kern w:val="0"/>
          <w:sz w:val="24"/>
          <w:szCs w:val="24"/>
          <w:lang w:val="cs-CZ" w:eastAsia="cs-CZ" w:bidi="ar-SA"/>
        </w:rPr>
        <w:t>Dodavatel je povinen se k jednotlivým  požadovaným vlastnostem konkrétně vyjádřit v níže uvedené tabulce.</w:t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9132" w:type="dxa"/>
        <w:jc w:val="left"/>
        <w:tblInd w:w="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449"/>
        <w:gridCol w:w="3682"/>
      </w:tblGrid>
      <w:tr>
        <w:trPr>
          <w:trHeight w:val="334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Ostatní požadované vlastnosti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>Nabídka splňuje požadované vlastnosti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b/>
                <w:b/>
                <w:lang w:eastAsia="cs-CZ"/>
              </w:rPr>
            </w:pP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 </w:t>
            </w:r>
            <w:r>
              <w:rPr>
                <w:rFonts w:eastAsia="" w:cs="Calibri" w:cstheme="minorHAnsi" w:eastAsiaTheme="minorEastAsia"/>
                <w:b/>
                <w:lang w:eastAsia="cs-CZ"/>
              </w:rPr>
              <w:t xml:space="preserve">ANO/NE </w:t>
            </w:r>
          </w:p>
        </w:tc>
      </w:tr>
      <w:tr>
        <w:trPr>
          <w:trHeight w:val="334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textAlignment w:val="baseline"/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 xml:space="preserve">Příslušný software </w:t>
            </w:r>
            <w:r>
              <w:rPr>
                <w:rFonts w:eastAsia="" w:cs="Calibri" w:cstheme="minorHAnsi" w:eastAsiaTheme="minorEastAsia"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zajišťuje </w:t>
            </w: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>plynulou komunikaci mezi jednotlivými nabízenými stroji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textAlignment w:val="baseline"/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>Grafické znázornění krácení a odizolování kabelů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textAlignment w:val="baseline"/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>Vizuální rozvržení potisku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textAlignment w:val="baseline"/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 xml:space="preserve">Jednoduché, samostatné programování, které zvládne </w:t>
            </w:r>
            <w:r>
              <w:rPr>
                <w:rFonts w:eastAsia="" w:cs="Calibri" w:cstheme="minorHAnsi" w:eastAsiaTheme="minorEastAsia"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obsluha zařízení </w:t>
            </w: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 xml:space="preserve">přímo na místě 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textAlignment w:val="baseline"/>
              <w:rPr>
                <w:b w:val="false"/>
                <w:b w:val="false"/>
                <w:bCs w:val="false"/>
              </w:rPr>
            </w:pPr>
            <w:r>
              <w:rPr>
                <w:rFonts w:eastAsia="" w:cs="Calibri" w:cstheme="minorHAnsi" w:eastAsiaTheme="minorEastAsia"/>
                <w:b w:val="false"/>
                <w:bCs w:val="false"/>
                <w:sz w:val="24"/>
                <w:szCs w:val="24"/>
                <w:lang w:eastAsia="cs-CZ"/>
              </w:rPr>
              <w:t xml:space="preserve">Součástí dodávky je </w:t>
            </w:r>
            <w:r>
              <w:rPr>
                <w:rFonts w:eastAsia="" w:cs="Calibri" w:cstheme="minorHAnsi" w:eastAsiaTheme="minorEastAsia"/>
                <w:b w:val="false"/>
                <w:bCs w:val="false"/>
                <w:color w:val="auto"/>
                <w:kern w:val="0"/>
                <w:sz w:val="24"/>
                <w:szCs w:val="24"/>
                <w:lang w:val="cs-CZ" w:eastAsia="cs-CZ" w:bidi="ar-SA"/>
              </w:rPr>
              <w:t>zapojení</w:t>
            </w:r>
            <w:r>
              <w:rPr>
                <w:rFonts w:eastAsia="" w:cs="Calibri" w:cstheme="minorHAnsi" w:eastAsiaTheme="minorEastAsia"/>
                <w:b w:val="false"/>
                <w:bCs w:val="false"/>
                <w:sz w:val="24"/>
                <w:szCs w:val="24"/>
                <w:lang w:eastAsia="cs-CZ"/>
              </w:rPr>
              <w:t>, funkční propojení zařízení a školení obsluhy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textAlignment w:val="baseline"/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>Zprovoznění softwaru je součástí dodávky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textAlignment w:val="baseline"/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</w:pP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 xml:space="preserve">Možnost funkčního propojení nabízeného zařízení s </w:t>
            </w:r>
            <w:r>
              <w:rPr>
                <w:rFonts w:eastAsia="" w:cs="Calibri" w:cstheme="minorHAnsi" w:eastAsiaTheme="minorEastAsia"/>
                <w:color w:val="auto"/>
                <w:kern w:val="0"/>
                <w:sz w:val="24"/>
                <w:szCs w:val="24"/>
                <w:lang w:val="cs-CZ" w:eastAsia="cs-CZ" w:bidi="ar-SA"/>
              </w:rPr>
              <w:t>navíjecím zařízením, které bude plně synchronní se stříhacím</w:t>
            </w:r>
            <w:r>
              <w:rPr>
                <w:rFonts w:eastAsia="" w:cs="Calibri" w:cstheme="minorHAnsi" w:eastAsiaTheme="minorEastAsia"/>
                <w:sz w:val="24"/>
                <w:szCs w:val="24"/>
                <w:lang w:eastAsia="cs-CZ"/>
              </w:rPr>
              <w:t xml:space="preserve"> strojem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  <w:tr>
        <w:trPr>
          <w:trHeight w:val="334" w:hRule="atLeast"/>
        </w:trPr>
        <w:tc>
          <w:tcPr>
            <w:tcW w:w="5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Součástí dodávky jsou návody v českém jazyce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cs="Calibri" w:cstheme="minorHAnsi" w:eastAsiaTheme="minorEastAsia"/>
                <w:lang w:eastAsia="cs-CZ"/>
              </w:rPr>
            </w:pPr>
            <w:r>
              <w:rPr>
                <w:rFonts w:eastAsia="" w:cs="Calibri" w:cstheme="minorHAnsi" w:eastAsiaTheme="minorEastAsia"/>
                <w:lang w:eastAsia="cs-CZ"/>
              </w:rPr>
            </w:r>
          </w:p>
        </w:tc>
      </w:tr>
    </w:tbl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sz w:val="24"/>
          <w:szCs w:val="24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8"/>
          <w:szCs w:val="28"/>
          <w:lang w:eastAsia="cs-CZ"/>
        </w:rPr>
      </w:pPr>
      <w:r>
        <w:rPr>
          <w:rFonts w:eastAsia="" w:cs="Calibri" w:cstheme="minorHAnsi" w:eastAsiaTheme="minorEastAsia"/>
          <w:b/>
          <w:sz w:val="28"/>
          <w:szCs w:val="28"/>
          <w:lang w:eastAsia="cs-CZ"/>
        </w:rPr>
      </w:r>
    </w:p>
    <w:p>
      <w:pPr>
        <w:pStyle w:val="Normal"/>
        <w:overflowPunct w:val="true"/>
        <w:spacing w:lineRule="auto" w:line="240" w:before="0" w:after="120"/>
        <w:textAlignment w:val="baseline"/>
        <w:rPr>
          <w:rFonts w:eastAsia="" w:cs="Calibri" w:cstheme="minorHAnsi" w:eastAsiaTheme="minorEastAsia"/>
          <w:b/>
          <w:b/>
          <w:sz w:val="24"/>
          <w:szCs w:val="24"/>
          <w:lang w:eastAsia="cs-CZ"/>
        </w:rPr>
      </w:pPr>
      <w:r>
        <w:rPr>
          <w:rFonts w:eastAsia="" w:cs="Calibri" w:cstheme="minorHAnsi" w:eastAsiaTheme="minorEastAsia"/>
          <w:b/>
          <w:sz w:val="24"/>
          <w:szCs w:val="24"/>
          <w:lang w:eastAsia="cs-CZ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Datum</w:t>
      </w:r>
    </w:p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  <w:t>Razítko, 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3c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553cb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7553cb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7553cb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553cb"/>
    <w:rPr>
      <w:rFonts w:ascii="Segoe UI" w:hAnsi="Segoe UI" w:cs="Segoe UI"/>
      <w:sz w:val="18"/>
      <w:szCs w:val="18"/>
    </w:rPr>
  </w:style>
  <w:style w:type="character" w:styleId="TextvysvtlivekChar" w:customStyle="1">
    <w:name w:val="Text vysvětlivek Char"/>
    <w:basedOn w:val="DefaultParagraphFont"/>
    <w:link w:val="Textvysvtlivek"/>
    <w:uiPriority w:val="99"/>
    <w:semiHidden/>
    <w:qFormat/>
    <w:rsid w:val="00a524c8"/>
    <w:rPr>
      <w:sz w:val="20"/>
      <w:szCs w:val="20"/>
    </w:rPr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524c8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7553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7553cb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553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Vysvtlivka">
    <w:name w:val="Endnote Text"/>
    <w:basedOn w:val="Normal"/>
    <w:link w:val="TextvysvtlivekChar"/>
    <w:uiPriority w:val="99"/>
    <w:semiHidden/>
    <w:unhideWhenUsed/>
    <w:rsid w:val="00a524c8"/>
    <w:pPr>
      <w:spacing w:lineRule="auto" w:line="240" w:before="0" w:after="0"/>
    </w:pPr>
    <w:rPr>
      <w:sz w:val="20"/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b334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A220-1A15-43AF-8197-138AF6904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A6A11-01FE-4439-BDDD-6A4755C482D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C8CF061B-F63D-452A-817C-8FB46162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A63F3-8114-4824-BDCB-DCECEC61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LibreOffice/7.0.0.3$Windows_X86_64 LibreOffice_project/8061b3e9204bef6b321a21033174034a5e2ea88e</Application>
  <Pages>4</Pages>
  <Words>659</Words>
  <Characters>4373</Characters>
  <CharactersWithSpaces>4951</CharactersWithSpaces>
  <Paragraphs>106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2020-09-23T08:59:00Z</dcterms:created>
  <dc:creator>manager</dc:creator>
  <dc:description/>
  <dc:language>cs-CZ</dc:language>
  <cp:lastModifiedBy/>
  <cp:lastPrinted>2020-11-30T20:17:03Z</cp:lastPrinted>
  <dcterms:modified xsi:type="dcterms:W3CDTF">2020-12-01T10:04:15Z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0x010100A2FCF9BCABF3854AAB137087829D63AA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